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C812" w14:textId="77777777" w:rsidR="001A55CE" w:rsidRDefault="00503A83">
      <w:pPr>
        <w:pStyle w:val="a4"/>
        <w:jc w:val="center"/>
      </w:pPr>
      <w:r>
        <w:rPr>
          <w:noProof/>
          <w:lang w:eastAsia="ru-RU" w:bidi="ar-SA"/>
        </w:rPr>
        <w:drawing>
          <wp:inline distT="0" distB="0" distL="0" distR="0" wp14:anchorId="50407C45" wp14:editId="54EC4692">
            <wp:extent cx="638644" cy="830522"/>
            <wp:effectExtent l="0" t="0" r="9056" b="7678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9" t="-8" r="-9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638644" cy="830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4E3653" w14:textId="77777777" w:rsidR="001A55CE" w:rsidRDefault="00503A8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РАЗДОЛЬНЕНСКОГО СЕЛЬСКОГО ПОСЕЛЕНИЯ КОРЕНОВСКОГО РАЙОНА</w:t>
      </w:r>
    </w:p>
    <w:p w14:paraId="4C86FB8C" w14:textId="7F6D8094" w:rsidR="001A55CE" w:rsidRDefault="004613B0">
      <w:pPr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14:paraId="716D0B30" w14:textId="77777777" w:rsidR="001A55CE" w:rsidRDefault="00503A83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14:paraId="7F532EC3" w14:textId="77777777" w:rsidR="001A55CE" w:rsidRDefault="001A55CE">
      <w:pPr>
        <w:jc w:val="center"/>
        <w:rPr>
          <w:b/>
          <w:sz w:val="32"/>
        </w:rPr>
      </w:pPr>
    </w:p>
    <w:p w14:paraId="3535F8A2" w14:textId="77777777" w:rsidR="001A55CE" w:rsidRDefault="001A55CE">
      <w:pPr>
        <w:jc w:val="center"/>
        <w:rPr>
          <w:b/>
          <w:sz w:val="32"/>
        </w:rPr>
      </w:pPr>
    </w:p>
    <w:p w14:paraId="72903A30" w14:textId="31EC2219" w:rsidR="001A55CE" w:rsidRDefault="00115CD6">
      <w:pPr>
        <w:jc w:val="center"/>
        <w:rPr>
          <w:b/>
        </w:rPr>
      </w:pPr>
      <w:r>
        <w:rPr>
          <w:b/>
        </w:rPr>
        <w:t>от 00.00</w:t>
      </w:r>
      <w:r w:rsidR="00503A83">
        <w:rPr>
          <w:b/>
        </w:rPr>
        <w:t>.2024</w:t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  <w:t xml:space="preserve"> № 00</w:t>
      </w:r>
    </w:p>
    <w:p w14:paraId="22152D63" w14:textId="77777777" w:rsidR="001A55CE" w:rsidRDefault="00503A83">
      <w:pPr>
        <w:jc w:val="center"/>
      </w:pPr>
      <w:r>
        <w:t>ст. Раздольная</w:t>
      </w:r>
    </w:p>
    <w:p w14:paraId="217B02D0" w14:textId="77777777" w:rsidR="001A55CE" w:rsidRDefault="001A55CE">
      <w:pPr>
        <w:jc w:val="center"/>
      </w:pPr>
    </w:p>
    <w:p w14:paraId="0727A2DC" w14:textId="77777777" w:rsidR="001A55CE" w:rsidRDefault="001A55CE">
      <w:pPr>
        <w:rPr>
          <w:sz w:val="28"/>
        </w:rPr>
      </w:pPr>
    </w:p>
    <w:p w14:paraId="169F755E" w14:textId="4AE4E5A9" w:rsidR="001A55CE" w:rsidRDefault="00503A83" w:rsidP="00115CD6">
      <w:pPr>
        <w:ind w:left="567"/>
        <w:jc w:val="center"/>
        <w:outlineLvl w:val="0"/>
        <w:rPr>
          <w:b/>
          <w:sz w:val="28"/>
        </w:rPr>
      </w:pPr>
      <w:r>
        <w:rPr>
          <w:b/>
          <w:sz w:val="28"/>
        </w:rPr>
        <w:t>Об установлении налога на имущество физических лиц</w:t>
      </w:r>
    </w:p>
    <w:p w14:paraId="7E664766" w14:textId="4A4B504C" w:rsidR="001A55CE" w:rsidRDefault="00503A83" w:rsidP="00115CD6">
      <w:pPr>
        <w:ind w:left="567"/>
        <w:jc w:val="center"/>
        <w:outlineLvl w:val="0"/>
        <w:rPr>
          <w:b/>
          <w:sz w:val="28"/>
        </w:rPr>
      </w:pPr>
      <w:r>
        <w:rPr>
          <w:b/>
          <w:sz w:val="28"/>
        </w:rPr>
        <w:t>в Раздольненском сельском поселении Кореновского района</w:t>
      </w:r>
    </w:p>
    <w:p w14:paraId="34CE135C" w14:textId="77777777" w:rsidR="001A55CE" w:rsidRDefault="001A55CE">
      <w:pPr>
        <w:ind w:left="567"/>
        <w:outlineLvl w:val="0"/>
      </w:pPr>
    </w:p>
    <w:p w14:paraId="60C97B46" w14:textId="77777777" w:rsidR="001A55CE" w:rsidRDefault="00503A83">
      <w:pPr>
        <w:ind w:left="57" w:firstLine="369"/>
        <w:jc w:val="both"/>
        <w:outlineLvl w:val="0"/>
      </w:pPr>
      <w:r>
        <w:rPr>
          <w:sz w:val="28"/>
        </w:rPr>
        <w:t xml:space="preserve">        В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Федерации", Уставом Раздольненского сельского поселения Кореновского района, Совет Раздольненского сельского поселения Кореновского района, решил:   1. Установить на территории Раздольненского сельского поселения Кореновского  района налог на имущество физических лиц.</w:t>
      </w:r>
    </w:p>
    <w:p w14:paraId="2C8B17E1" w14:textId="0087D9E5" w:rsidR="001A55CE" w:rsidRDefault="002D47B1" w:rsidP="00E22447">
      <w:pPr>
        <w:ind w:firstLine="709"/>
        <w:jc w:val="both"/>
      </w:pPr>
      <w:r>
        <w:rPr>
          <w:sz w:val="28"/>
        </w:rPr>
        <w:t xml:space="preserve">1. </w:t>
      </w:r>
      <w:r w:rsidR="00503A83">
        <w:rPr>
          <w:sz w:val="28"/>
        </w:rPr>
        <w:t>Настоящим решением в соответствии с НК РФ определяются налоговые ставки нал</w:t>
      </w:r>
      <w:r w:rsidR="00B177A4">
        <w:rPr>
          <w:sz w:val="28"/>
        </w:rPr>
        <w:t>ога на имущество физических лиц.</w:t>
      </w:r>
    </w:p>
    <w:p w14:paraId="6F1FD858" w14:textId="4DE2CA23" w:rsidR="001A55CE" w:rsidRDefault="002D47B1" w:rsidP="00E22447">
      <w:pPr>
        <w:ind w:firstLine="709"/>
        <w:jc w:val="both"/>
      </w:pPr>
      <w:r>
        <w:rPr>
          <w:sz w:val="28"/>
        </w:rPr>
        <w:t xml:space="preserve">2. </w:t>
      </w:r>
      <w:r w:rsidR="00503A83">
        <w:rPr>
          <w:sz w:val="28"/>
        </w:rPr>
        <w:t>Налоговые ставки устанавливаются в следующих размерах исходя из кадастровой стоимости объекта налогообложения:</w:t>
      </w:r>
    </w:p>
    <w:p w14:paraId="33BB9E5B" w14:textId="77777777" w:rsidR="001A55CE" w:rsidRDefault="001A55CE">
      <w:pPr>
        <w:rPr>
          <w:sz w:val="28"/>
        </w:rPr>
      </w:pPr>
    </w:p>
    <w:tbl>
      <w:tblPr>
        <w:tblW w:w="95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7087"/>
        <w:gridCol w:w="1701"/>
      </w:tblGrid>
      <w:tr w:rsidR="001A55CE" w14:paraId="7F2AB8FE" w14:textId="77777777">
        <w:trPr>
          <w:trHeight w:val="6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E299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61FE3BE" w14:textId="77777777" w:rsidR="001A55CE" w:rsidRDefault="00503A83">
            <w:pPr>
              <w:ind w:hanging="29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D9E5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Объекты налогообложения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1948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Ставка налога, %</w:t>
            </w:r>
          </w:p>
        </w:tc>
      </w:tr>
      <w:tr w:rsidR="001A55CE" w14:paraId="0690C3AB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E04F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5103D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Жилые дома, части жилых домов, квартиры, части квартир, комнаты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CD053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1A55CE" w14:paraId="1BD3A4FA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1D7B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AF7E3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9136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1A55CE" w14:paraId="3EA2F052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D4ED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15439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 xml:space="preserve">Единые недвижимые комплексы, в состав которых входит </w:t>
            </w:r>
            <w:r>
              <w:rPr>
                <w:sz w:val="28"/>
              </w:rPr>
              <w:lastRenderedPageBreak/>
              <w:t>хотя бы один жилой 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FD86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0,3</w:t>
            </w:r>
          </w:p>
        </w:tc>
      </w:tr>
      <w:tr w:rsidR="001A55CE" w14:paraId="05133C6C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502F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2DF1C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Гаражи и машино-места,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0C50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1A55CE" w14:paraId="595D046B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A92A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3975C" w14:textId="77777777" w:rsidR="001A55CE" w:rsidRDefault="00503A83">
            <w:r>
              <w:rPr>
                <w:sz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7BDD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14:paraId="40A6A627" w14:textId="77777777" w:rsidR="001A55CE" w:rsidRDefault="001A55CE">
            <w:pPr>
              <w:rPr>
                <w:sz w:val="28"/>
              </w:rPr>
            </w:pPr>
          </w:p>
          <w:p w14:paraId="5440E9FA" w14:textId="77777777" w:rsidR="001A55CE" w:rsidRDefault="001A55CE">
            <w:pPr>
              <w:jc w:val="center"/>
              <w:rPr>
                <w:sz w:val="28"/>
              </w:rPr>
            </w:pPr>
          </w:p>
        </w:tc>
      </w:tr>
      <w:tr w:rsidR="001A55CE" w14:paraId="7775985C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6C96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5B007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Объекты налогообложения, включенные в перечень, определяемый в соответствии с п.7 ст.378.2 НК РФ, в отношении объектов налогообложения, предусмотренных абз. вторым п.10 ст.378.2 НК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C7D9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A55CE" w14:paraId="1D4EFBB8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2FB07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53440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6D12" w14:textId="2285FB21" w:rsidR="001A55CE" w:rsidRDefault="00B21B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  <w:bookmarkStart w:id="0" w:name="_GoBack"/>
            <w:bookmarkEnd w:id="0"/>
          </w:p>
        </w:tc>
      </w:tr>
      <w:tr w:rsidR="001A55CE" w14:paraId="754AF898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93D0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287D4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Прочие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18DD4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14:paraId="0262F87C" w14:textId="77777777" w:rsidR="002D47B1" w:rsidRDefault="002D47B1">
      <w:pPr>
        <w:rPr>
          <w:sz w:val="28"/>
          <w:szCs w:val="28"/>
        </w:rPr>
      </w:pPr>
    </w:p>
    <w:p w14:paraId="408C791E" w14:textId="2C52FB71" w:rsidR="001A55CE" w:rsidRDefault="002D47B1" w:rsidP="00E22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3A83">
        <w:rPr>
          <w:sz w:val="28"/>
          <w:szCs w:val="28"/>
        </w:rPr>
        <w:t>Налоговые льготы предоставляютс</w:t>
      </w:r>
      <w:r>
        <w:rPr>
          <w:sz w:val="28"/>
          <w:szCs w:val="28"/>
        </w:rPr>
        <w:t xml:space="preserve">я в порядке и случаях, </w:t>
      </w:r>
      <w:r w:rsidR="00503A83">
        <w:rPr>
          <w:sz w:val="28"/>
          <w:szCs w:val="28"/>
        </w:rPr>
        <w:t>установленных статьей 407 НК РФ.</w:t>
      </w:r>
    </w:p>
    <w:p w14:paraId="503AB549" w14:textId="77777777" w:rsidR="002D47B1" w:rsidRDefault="002D47B1" w:rsidP="00E2244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03A83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2EFDB3A2" w14:textId="31A62C44" w:rsidR="001A55CE" w:rsidRPr="002D47B1" w:rsidRDefault="002D47B1" w:rsidP="00E2244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  </w:t>
      </w:r>
      <w:r w:rsidR="00503A83">
        <w:rPr>
          <w:sz w:val="28"/>
        </w:rPr>
        <w:t>Признать утратившими силу решения Совета Раздольненского сельского поселения Кореновского  района:</w:t>
      </w:r>
    </w:p>
    <w:p w14:paraId="55E12511" w14:textId="77777777" w:rsidR="001A55CE" w:rsidRDefault="00503A83" w:rsidP="00E22447">
      <w:pPr>
        <w:jc w:val="both"/>
        <w:rPr>
          <w:sz w:val="28"/>
        </w:rPr>
      </w:pPr>
      <w:r>
        <w:rPr>
          <w:sz w:val="28"/>
        </w:rPr>
        <w:t>- от 30.11.2017 года № 224 « Об установлении налога на имущество физических лиц»,</w:t>
      </w:r>
    </w:p>
    <w:p w14:paraId="3957E780" w14:textId="77777777" w:rsidR="001A55CE" w:rsidRDefault="00503A83" w:rsidP="00E22447">
      <w:pPr>
        <w:jc w:val="both"/>
        <w:rPr>
          <w:sz w:val="28"/>
        </w:rPr>
      </w:pPr>
      <w:r>
        <w:rPr>
          <w:sz w:val="28"/>
        </w:rPr>
        <w:t>- от 24.10.2018 года № 272 «О внесении изменений в решение Совета Раздольненского сельского поселения Кореновского района от 30.11.2017 года № 224 «Об установлении налога на имущество физических лиц»;</w:t>
      </w:r>
    </w:p>
    <w:p w14:paraId="7C58E9AB" w14:textId="77777777" w:rsidR="001A55CE" w:rsidRDefault="00503A83" w:rsidP="00E22447">
      <w:pPr>
        <w:jc w:val="both"/>
        <w:rPr>
          <w:sz w:val="28"/>
        </w:rPr>
      </w:pPr>
      <w:r>
        <w:rPr>
          <w:sz w:val="28"/>
        </w:rPr>
        <w:t>- от 26.11.2019 года № 20 «О внесении изменений в решение Совета Раздольненского сельского поселения Кореновского района от 30.11.2017 года № 224 «Об установлении налога на имущество физических лиц»;</w:t>
      </w:r>
    </w:p>
    <w:p w14:paraId="7A0952F5" w14:textId="77777777" w:rsidR="001A55CE" w:rsidRDefault="00503A83" w:rsidP="00E22447">
      <w:pPr>
        <w:jc w:val="both"/>
        <w:rPr>
          <w:sz w:val="28"/>
        </w:rPr>
      </w:pPr>
      <w:r>
        <w:rPr>
          <w:sz w:val="28"/>
        </w:rPr>
        <w:t>- от 29.11.2021 года № 159 «О внесении изменений в решение Совета Раздольненского сельского поселения Кореновского района от 30.11.2017 года № 224 «Об установлении налога на имущество физических лиц».</w:t>
      </w:r>
    </w:p>
    <w:p w14:paraId="3D496A17" w14:textId="48D70F2A" w:rsidR="001A55CE" w:rsidRDefault="002D47B1" w:rsidP="00E22447">
      <w:pPr>
        <w:ind w:firstLine="651"/>
        <w:jc w:val="both"/>
      </w:pPr>
      <w:r>
        <w:rPr>
          <w:sz w:val="28"/>
        </w:rPr>
        <w:t xml:space="preserve">6. </w:t>
      </w:r>
      <w:r w:rsidR="00503A83">
        <w:rPr>
          <w:sz w:val="28"/>
        </w:rPr>
        <w:t>Главе Раздольненского сельского поселения Кореновского  района Еригину А.Н. опубликовать текст настоящего решения в газете «Кореновские вести» и разместить на  официальном сайте администрации Раздольненского сельского поселения Кореновского района в информационно-телекоммуникационной сети «Интернет»</w:t>
      </w:r>
      <w:r>
        <w:t xml:space="preserve">. </w:t>
      </w:r>
      <w:r w:rsidR="00503A83">
        <w:rPr>
          <w:sz w:val="28"/>
          <w:szCs w:val="28"/>
        </w:rPr>
        <w:t xml:space="preserve">Контроль за исполнением настоящего решения возложить постоянную комиссию Совета Раздольненского сельского </w:t>
      </w:r>
      <w:r w:rsidR="00503A83">
        <w:rPr>
          <w:sz w:val="28"/>
          <w:szCs w:val="28"/>
        </w:rPr>
        <w:lastRenderedPageBreak/>
        <w:t>поселения  Кореновского района по вопросам финансово-бюджетной и экономической политике, налогам и сборам, землепользованию и землеустройству (Захарова).</w:t>
      </w:r>
    </w:p>
    <w:p w14:paraId="4477BCE3" w14:textId="763F4A52" w:rsidR="001A55CE" w:rsidRDefault="002D47B1" w:rsidP="00E22447">
      <w:pPr>
        <w:ind w:firstLine="708"/>
        <w:jc w:val="both"/>
      </w:pPr>
      <w:r>
        <w:rPr>
          <w:sz w:val="28"/>
        </w:rPr>
        <w:t xml:space="preserve">7. </w:t>
      </w:r>
      <w:r w:rsidR="00503A83">
        <w:rPr>
          <w:sz w:val="28"/>
        </w:rPr>
        <w:t xml:space="preserve">Настоящее решение согласно ст. 16 НК РФ </w:t>
      </w:r>
      <w:r>
        <w:rPr>
          <w:sz w:val="28"/>
        </w:rPr>
        <w:t xml:space="preserve">направить в </w:t>
      </w:r>
      <w:r w:rsidR="00503A83">
        <w:rPr>
          <w:sz w:val="28"/>
        </w:rPr>
        <w:t>Межрайонную инспекцию   Федеральной налоговой службы России № 14 по Краснодарскому краю.</w:t>
      </w:r>
    </w:p>
    <w:p w14:paraId="409623B6" w14:textId="5F987B92" w:rsidR="001A55CE" w:rsidRDefault="002D47B1" w:rsidP="00E22447">
      <w:pPr>
        <w:ind w:firstLine="708"/>
        <w:jc w:val="both"/>
      </w:pPr>
      <w:r>
        <w:rPr>
          <w:sz w:val="28"/>
        </w:rPr>
        <w:t xml:space="preserve">8. </w:t>
      </w:r>
      <w:r w:rsidR="00503A83">
        <w:rPr>
          <w:sz w:val="28"/>
        </w:rPr>
        <w:t>Настоящее решение вступает в силу с 01 января 2025 года, но не ранее чем по истечении одного месяца со дня его официального опубликования</w:t>
      </w:r>
    </w:p>
    <w:p w14:paraId="5AE4CF63" w14:textId="77777777" w:rsidR="001A55CE" w:rsidRDefault="001A55CE">
      <w:pPr>
        <w:ind w:left="-284" w:right="397"/>
        <w:jc w:val="both"/>
        <w:rPr>
          <w:sz w:val="28"/>
        </w:rPr>
      </w:pPr>
    </w:p>
    <w:p w14:paraId="16F4F3BE" w14:textId="77777777" w:rsidR="001A55CE" w:rsidRDefault="001A55CE">
      <w:pPr>
        <w:ind w:left="-284" w:right="397"/>
        <w:jc w:val="both"/>
        <w:rPr>
          <w:sz w:val="28"/>
        </w:rPr>
      </w:pPr>
    </w:p>
    <w:p w14:paraId="4E376D48" w14:textId="77777777" w:rsidR="001A55CE" w:rsidRDefault="00503A83">
      <w:pPr>
        <w:jc w:val="both"/>
      </w:pPr>
      <w:r>
        <w:rPr>
          <w:sz w:val="28"/>
        </w:rPr>
        <w:t xml:space="preserve">  Глава</w:t>
      </w:r>
    </w:p>
    <w:p w14:paraId="3F6831E8" w14:textId="77777777" w:rsidR="001A55CE" w:rsidRDefault="00503A83">
      <w:pPr>
        <w:jc w:val="both"/>
      </w:pPr>
      <w:r>
        <w:rPr>
          <w:sz w:val="28"/>
        </w:rPr>
        <w:t xml:space="preserve">  Раздольненского сельского поселения</w:t>
      </w:r>
    </w:p>
    <w:p w14:paraId="1B4F6774" w14:textId="77777777" w:rsidR="001A55CE" w:rsidRDefault="00503A83">
      <w:pPr>
        <w:jc w:val="both"/>
      </w:pPr>
      <w:r>
        <w:rPr>
          <w:sz w:val="28"/>
        </w:rPr>
        <w:t xml:space="preserve">  Кореновского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А.Н. Еригин</w:t>
      </w:r>
    </w:p>
    <w:sectPr w:rsidR="001A55CE">
      <w:pgSz w:w="11906" w:h="16838"/>
      <w:pgMar w:top="1258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74DE5" w14:textId="77777777" w:rsidR="001E7375" w:rsidRDefault="001E7375">
      <w:r>
        <w:separator/>
      </w:r>
    </w:p>
  </w:endnote>
  <w:endnote w:type="continuationSeparator" w:id="0">
    <w:p w14:paraId="3D38B326" w14:textId="77777777" w:rsidR="001E7375" w:rsidRDefault="001E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2379" w14:textId="77777777" w:rsidR="001E7375" w:rsidRDefault="001E7375">
      <w:r>
        <w:separator/>
      </w:r>
    </w:p>
  </w:footnote>
  <w:footnote w:type="continuationSeparator" w:id="0">
    <w:p w14:paraId="274CBDE4" w14:textId="77777777" w:rsidR="001E7375" w:rsidRDefault="001E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6131"/>
    <w:multiLevelType w:val="multilevel"/>
    <w:tmpl w:val="AAD8ADD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CE"/>
    <w:rsid w:val="00115CD6"/>
    <w:rsid w:val="001A55CE"/>
    <w:rsid w:val="001E7375"/>
    <w:rsid w:val="002D47B1"/>
    <w:rsid w:val="003D4C9F"/>
    <w:rsid w:val="004613B0"/>
    <w:rsid w:val="00503A83"/>
    <w:rsid w:val="00503CC0"/>
    <w:rsid w:val="006C356D"/>
    <w:rsid w:val="00AF6866"/>
    <w:rsid w:val="00B177A4"/>
    <w:rsid w:val="00B21BD1"/>
    <w:rsid w:val="00E179F4"/>
    <w:rsid w:val="00E2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3FBB"/>
  <w15:docId w15:val="{DDFE76E8-ACE8-4047-BF85-CFDCDE6A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0" w:after="60"/>
      <w:outlineLvl w:val="0"/>
    </w:pPr>
    <w:rPr>
      <w:rFonts w:ascii="Calibri Light" w:hAnsi="Calibri Light" w:cs="Calibri Light"/>
      <w:b/>
      <w:sz w:val="32"/>
      <w:lang w:val="en-US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b/>
      <w:lang w:val="en-US"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sz w:val="28"/>
    </w:rPr>
  </w:style>
  <w:style w:type="paragraph" w:styleId="4">
    <w:name w:val="heading 4"/>
    <w:basedOn w:val="a"/>
    <w:uiPriority w:val="9"/>
    <w:semiHidden/>
    <w:unhideWhenUsed/>
    <w:qFormat/>
    <w:pPr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iPriority w:val="9"/>
    <w:semiHidden/>
    <w:unhideWhenUsed/>
    <w:qFormat/>
    <w:pPr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a"/>
    <w:pPr>
      <w:spacing w:before="240" w:after="120"/>
    </w:pPr>
    <w:rPr>
      <w:rFonts w:ascii="Arial" w:eastAsia="DejaVu Sans" w:hAnsi="Arial" w:cs="DejaVu Sans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 Paragraph"/>
    <w:basedOn w:val="a"/>
    <w:pPr>
      <w:ind w:left="720"/>
    </w:pPr>
  </w:style>
  <w:style w:type="paragraph" w:styleId="a4">
    <w:name w:val="No Spacing"/>
    <w:pPr>
      <w:suppressAutoHyphens/>
    </w:pPr>
    <w:rPr>
      <w:rFonts w:ascii="Calibri" w:eastAsia="Calibri" w:hAnsi="Calibri" w:cs="Calibri"/>
      <w:sz w:val="22"/>
      <w:lang w:val="ru-RU"/>
    </w:rPr>
  </w:style>
  <w:style w:type="paragraph" w:styleId="a5">
    <w:name w:val="Title"/>
    <w:basedOn w:val="a"/>
    <w:uiPriority w:val="10"/>
    <w:qFormat/>
    <w:pPr>
      <w:spacing w:before="300" w:after="200"/>
    </w:pPr>
    <w:rPr>
      <w:sz w:val="48"/>
    </w:rPr>
  </w:style>
  <w:style w:type="paragraph" w:styleId="a6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pPr>
      <w:ind w:left="720" w:right="720"/>
    </w:pPr>
    <w:rPr>
      <w:i/>
    </w:rPr>
  </w:style>
  <w:style w:type="paragraph" w:styleId="a7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a8">
    <w:name w:val="footnote text"/>
    <w:basedOn w:val="a"/>
    <w:pPr>
      <w:spacing w:after="40"/>
    </w:pPr>
    <w:rPr>
      <w:sz w:val="18"/>
    </w:rPr>
  </w:style>
  <w:style w:type="paragraph" w:styleId="a9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a">
    <w:name w:val="TOC Heading"/>
    <w:pPr>
      <w:suppressAutoHyphens/>
    </w:pPr>
  </w:style>
  <w:style w:type="paragraph" w:styleId="ab">
    <w:name w:val="table of figures"/>
    <w:basedOn w:val="a"/>
  </w:style>
  <w:style w:type="paragraph" w:styleId="ac">
    <w:name w:val="Body Text"/>
    <w:basedOn w:val="a"/>
    <w:pPr>
      <w:spacing w:after="120"/>
    </w:pPr>
    <w:rPr>
      <w:sz w:val="28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pPr>
      <w:spacing w:before="120" w:after="120"/>
    </w:pPr>
    <w:rPr>
      <w:i/>
    </w:rPr>
  </w:style>
  <w:style w:type="paragraph" w:customStyle="1" w:styleId="Index">
    <w:name w:val="Index"/>
    <w:basedOn w:val="a"/>
  </w:style>
  <w:style w:type="paragraph" w:customStyle="1" w:styleId="210">
    <w:name w:val="Основной текст 21"/>
    <w:basedOn w:val="a"/>
    <w:pPr>
      <w:spacing w:after="120" w:line="480" w:lineRule="auto"/>
    </w:pPr>
    <w:rPr>
      <w:rFonts w:cs="Calibri"/>
      <w:sz w:val="28"/>
    </w:rPr>
  </w:style>
  <w:style w:type="paragraph" w:styleId="af">
    <w:name w:val="Body Text Indent"/>
    <w:basedOn w:val="a"/>
    <w:pPr>
      <w:spacing w:after="120"/>
      <w:ind w:left="283"/>
    </w:pPr>
    <w:rPr>
      <w:lang w:val="en-US"/>
    </w:rPr>
  </w:style>
  <w:style w:type="paragraph" w:styleId="af0">
    <w:name w:val="Balloon Text"/>
    <w:basedOn w:val="a"/>
    <w:rPr>
      <w:rFonts w:ascii="Segoe UI" w:hAnsi="Segoe UI" w:cs="Segoe UI"/>
      <w:sz w:val="18"/>
      <w:lang w:val="en-US"/>
    </w:rPr>
  </w:style>
  <w:style w:type="paragraph" w:customStyle="1" w:styleId="HeaderandFooter">
    <w:name w:val="Header and Footer"/>
    <w:basedOn w:val="a"/>
    <w:pPr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4"/>
      </w:tabs>
    </w:pPr>
    <w:rPr>
      <w:lang w:val="en-US"/>
    </w:rPr>
  </w:style>
  <w:style w:type="paragraph" w:styleId="af2">
    <w:name w:val="footer"/>
    <w:basedOn w:val="a"/>
    <w:pPr>
      <w:tabs>
        <w:tab w:val="center" w:pos="4677"/>
        <w:tab w:val="right" w:pos="9354"/>
      </w:tabs>
    </w:pPr>
    <w:rPr>
      <w:lang w:val="en-US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f3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f4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5">
    <w:name w:val="endnote reference"/>
    <w:rPr>
      <w:position w:val="0"/>
      <w:vertAlign w:val="superscript"/>
    </w:rPr>
  </w:style>
  <w:style w:type="character" w:customStyle="1" w:styleId="WW8Num1z0">
    <w:name w:val="WW8Num1z0"/>
    <w:rPr>
      <w:u w:val="none"/>
    </w:rPr>
  </w:style>
  <w:style w:type="character" w:customStyle="1" w:styleId="WW8Num5z0">
    <w:name w:val="WW8Num5z0"/>
  </w:style>
  <w:style w:type="character" w:customStyle="1" w:styleId="WW8Num7z0">
    <w:name w:val="WW8Num7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af6">
    <w:name w:val="Основной текст Знак"/>
    <w:rPr>
      <w:rFonts w:cs="Calibri"/>
      <w:sz w:val="28"/>
    </w:rPr>
  </w:style>
  <w:style w:type="character" w:customStyle="1" w:styleId="af7">
    <w:name w:val="Основной текст с отступом Знак"/>
    <w:rPr>
      <w:sz w:val="24"/>
    </w:rPr>
  </w:style>
  <w:style w:type="character" w:customStyle="1" w:styleId="af8">
    <w:name w:val="Текст выноски Знак"/>
    <w:rPr>
      <w:rFonts w:ascii="Segoe UI" w:hAnsi="Segoe UI" w:cs="Segoe UI"/>
      <w:sz w:val="18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sz w:val="32"/>
    </w:rPr>
  </w:style>
  <w:style w:type="character" w:customStyle="1" w:styleId="af9">
    <w:name w:val="Верхний колонтитул Знак"/>
    <w:rPr>
      <w:sz w:val="24"/>
    </w:rPr>
  </w:style>
  <w:style w:type="character" w:customStyle="1" w:styleId="afa">
    <w:name w:val="Нижний колонтитул Знак"/>
    <w:rPr>
      <w:sz w:val="24"/>
    </w:rPr>
  </w:style>
  <w:style w:type="character" w:customStyle="1" w:styleId="22">
    <w:name w:val="Заголовок 2 Знак"/>
    <w:rPr>
      <w:b/>
      <w:sz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Владелец</dc:creator>
  <dc:description/>
  <cp:lastModifiedBy>RePack by Diakov</cp:lastModifiedBy>
  <cp:revision>8</cp:revision>
  <cp:lastPrinted>2024-10-29T06:11:00Z</cp:lastPrinted>
  <dcterms:created xsi:type="dcterms:W3CDTF">2024-10-14T12:33:00Z</dcterms:created>
  <dcterms:modified xsi:type="dcterms:W3CDTF">2024-10-29T11:57:00Z</dcterms:modified>
</cp:coreProperties>
</file>